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37" w:rsidRPr="00587A7B" w:rsidRDefault="00792537" w:rsidP="00792537">
      <w:pPr>
        <w:rPr>
          <w:sz w:val="18"/>
        </w:rPr>
      </w:pPr>
      <w:r w:rsidRPr="00587A7B">
        <w:rPr>
          <w:rStyle w:val="il"/>
          <w:rFonts w:ascii="Helvetica" w:hAnsi="Helvetica" w:cs="Helvetica"/>
          <w:color w:val="202124"/>
          <w:sz w:val="28"/>
          <w:szCs w:val="33"/>
          <w:shd w:val="clear" w:color="auto" w:fill="FFFFFF"/>
        </w:rPr>
        <w:t>RTI</w:t>
      </w:r>
      <w:r w:rsidRPr="00587A7B">
        <w:rPr>
          <w:rFonts w:ascii="Helvetica" w:hAnsi="Helvetica" w:cs="Helvetica"/>
          <w:color w:val="202124"/>
          <w:sz w:val="28"/>
          <w:szCs w:val="33"/>
          <w:shd w:val="clear" w:color="auto" w:fill="FFFFFF"/>
        </w:rPr>
        <w:t> </w:t>
      </w:r>
      <w:r w:rsidRPr="00587A7B">
        <w:rPr>
          <w:rStyle w:val="il"/>
          <w:rFonts w:ascii="Helvetica" w:hAnsi="Helvetica" w:cs="Helvetica"/>
          <w:color w:val="202124"/>
          <w:sz w:val="28"/>
          <w:szCs w:val="33"/>
          <w:shd w:val="clear" w:color="auto" w:fill="FFFFFF"/>
        </w:rPr>
        <w:t>4</w:t>
      </w:r>
      <w:r w:rsidRPr="00587A7B">
        <w:rPr>
          <w:rFonts w:ascii="Helvetica" w:hAnsi="Helvetica" w:cs="Helvetica"/>
          <w:color w:val="202124"/>
          <w:sz w:val="28"/>
          <w:szCs w:val="33"/>
          <w:shd w:val="clear" w:color="auto" w:fill="FFFFFF"/>
        </w:rPr>
        <w:t> (</w:t>
      </w:r>
      <w:r w:rsidRPr="00587A7B">
        <w:rPr>
          <w:rStyle w:val="il"/>
          <w:rFonts w:ascii="Helvetica" w:hAnsi="Helvetica" w:cs="Helvetica"/>
          <w:color w:val="202124"/>
          <w:sz w:val="28"/>
          <w:szCs w:val="33"/>
          <w:shd w:val="clear" w:color="auto" w:fill="FFFFFF"/>
        </w:rPr>
        <w:t>1</w:t>
      </w:r>
      <w:r w:rsidRPr="00587A7B">
        <w:rPr>
          <w:rFonts w:ascii="Helvetica" w:hAnsi="Helvetica" w:cs="Helvetica"/>
          <w:color w:val="202124"/>
          <w:sz w:val="28"/>
          <w:szCs w:val="33"/>
          <w:shd w:val="clear" w:color="auto" w:fill="FFFFFF"/>
        </w:rPr>
        <w:t>) (a) for the </w:t>
      </w:r>
      <w:r w:rsidRPr="00587A7B">
        <w:rPr>
          <w:rStyle w:val="il"/>
          <w:rFonts w:ascii="Helvetica" w:hAnsi="Helvetica" w:cs="Helvetica"/>
          <w:color w:val="202124"/>
          <w:sz w:val="28"/>
          <w:szCs w:val="33"/>
          <w:shd w:val="clear" w:color="auto" w:fill="FFFFFF"/>
        </w:rPr>
        <w:t>year</w:t>
      </w:r>
      <w:r w:rsidRPr="00587A7B">
        <w:rPr>
          <w:rFonts w:ascii="Helvetica" w:hAnsi="Helvetica" w:cs="Helvetica"/>
          <w:color w:val="202124"/>
          <w:sz w:val="28"/>
          <w:szCs w:val="33"/>
          <w:shd w:val="clear" w:color="auto" w:fill="FFFFFF"/>
        </w:rPr>
        <w:t> </w:t>
      </w:r>
      <w:r w:rsidRPr="00587A7B">
        <w:rPr>
          <w:rStyle w:val="il"/>
          <w:rFonts w:ascii="Helvetica" w:hAnsi="Helvetica" w:cs="Helvetica"/>
          <w:color w:val="202124"/>
          <w:sz w:val="28"/>
          <w:szCs w:val="33"/>
          <w:shd w:val="clear" w:color="auto" w:fill="FFFFFF"/>
        </w:rPr>
        <w:t>20</w:t>
      </w:r>
      <w:r>
        <w:rPr>
          <w:rStyle w:val="il"/>
          <w:rFonts w:ascii="Helvetica" w:hAnsi="Helvetica" w:cs="Helvetica"/>
          <w:color w:val="202124"/>
          <w:sz w:val="28"/>
          <w:szCs w:val="33"/>
          <w:shd w:val="clear" w:color="auto" w:fill="FFFFFF"/>
        </w:rPr>
        <w:t>2</w:t>
      </w:r>
      <w:r w:rsidR="00C02F89">
        <w:rPr>
          <w:rStyle w:val="il"/>
          <w:rFonts w:ascii="Helvetica" w:hAnsi="Helvetica" w:cs="Helvetica"/>
          <w:color w:val="202124"/>
          <w:sz w:val="28"/>
          <w:szCs w:val="33"/>
          <w:shd w:val="clear" w:color="auto" w:fill="FFFFFF"/>
        </w:rPr>
        <w:t>2</w:t>
      </w:r>
      <w:r w:rsidRPr="00587A7B">
        <w:rPr>
          <w:rFonts w:ascii="Helvetica" w:hAnsi="Helvetica" w:cs="Helvetica"/>
          <w:color w:val="202124"/>
          <w:sz w:val="28"/>
          <w:szCs w:val="33"/>
          <w:shd w:val="clear" w:color="auto" w:fill="FFFFFF"/>
        </w:rPr>
        <w:t>-</w:t>
      </w:r>
      <w:r w:rsidRPr="00587A7B">
        <w:rPr>
          <w:rStyle w:val="il"/>
          <w:rFonts w:ascii="Helvetica" w:hAnsi="Helvetica" w:cs="Helvetica"/>
          <w:color w:val="202124"/>
          <w:sz w:val="28"/>
          <w:szCs w:val="33"/>
          <w:shd w:val="clear" w:color="auto" w:fill="FFFFFF"/>
        </w:rPr>
        <w:t>2</w:t>
      </w:r>
      <w:r w:rsidR="00C02F89">
        <w:rPr>
          <w:rStyle w:val="il"/>
          <w:rFonts w:ascii="Helvetica" w:hAnsi="Helvetica" w:cs="Helvetica"/>
          <w:color w:val="202124"/>
          <w:sz w:val="28"/>
          <w:szCs w:val="33"/>
          <w:shd w:val="clear" w:color="auto" w:fill="FFFFFF"/>
        </w:rPr>
        <w:t>3</w:t>
      </w:r>
    </w:p>
    <w:tbl>
      <w:tblPr>
        <w:tblW w:w="5570" w:type="pct"/>
        <w:tblInd w:w="-545" w:type="dxa"/>
        <w:tblLook w:val="04A0" w:firstRow="1" w:lastRow="0" w:firstColumn="1" w:lastColumn="0" w:noHBand="0" w:noVBand="1"/>
      </w:tblPr>
      <w:tblGrid>
        <w:gridCol w:w="660"/>
        <w:gridCol w:w="815"/>
        <w:gridCol w:w="5092"/>
        <w:gridCol w:w="1323"/>
        <w:gridCol w:w="1654"/>
        <w:gridCol w:w="1654"/>
        <w:gridCol w:w="1657"/>
        <w:gridCol w:w="1623"/>
        <w:gridCol w:w="1307"/>
      </w:tblGrid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Deputation of officer to KERC Bangalore for submission of information pertaining to Tariff Application for APR for FY-22 ARR &amp; Retail Tariff for FY-24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03.12.2022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03.12.2022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03.12.2022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Furnish the KERC Energy Audit Information for the KERC review meeting schedule on 12.10.2022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29.09.2022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30.09.2022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29.09.2022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Schedule for conducting Consumer Interaction Meeting along with Standard of Performance Awareness </w:t>
            </w:r>
            <w:proofErr w:type="spellStart"/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programme</w:t>
            </w:r>
            <w:proofErr w:type="spellEnd"/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and campaign duly chaired by jurisdictional SEEs/EEs/AEEs.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19.10.2022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19.10.2022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19.10.2022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4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Specific </w:t>
            </w:r>
            <w:proofErr w:type="spellStart"/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Ip</w:t>
            </w:r>
            <w:proofErr w:type="spellEnd"/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set Consumption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65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12.12.2022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19.12.2022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12.12.2022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Chapter-1 about GESCOM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18.11.2022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18.11.2022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18.11.2022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6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Tariff Application for Revision of Tariff FY-24 to be filed at KERC, Bengaluru the details of Chapter-2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45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21.11.2022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25.11.2022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21.11.2022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7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Furnish the compliance to the Proceedings of the Review Meeting of GESCOM held on Tuesday, 18th October 2022 at 3.00PM in the Conference Hall of the Commission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09.11.2022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09.11.2022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09.11.2022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8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hAnsi="Cambria" w:cs="Times New Roman"/>
                <w:sz w:val="27"/>
                <w:szCs w:val="27"/>
              </w:rPr>
              <w:t>Progress of Directives for the 2nd Quarter for FY-23 for the month of August-2022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08.09.2022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12.09.2022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08.09.2022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9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hAnsi="Cambria" w:cs="Times New Roman"/>
                <w:sz w:val="24"/>
                <w:szCs w:val="24"/>
              </w:rPr>
              <w:t>Compliance Reports to be furnished with in two to three months from the date of Tariff Order 2022 dated 04-04-2022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06.08.2022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08.08.2022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06.08.2022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10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Action plane for the year 2022-23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16.07.2022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20.07.2022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16.07.2022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11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Compliance to the KERC Directives of GESCOM for the 3</w:t>
            </w: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  <w:vertAlign w:val="superscript"/>
              </w:rPr>
              <w:t>rd</w:t>
            </w: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Quarter from Oct-2021 to Dec-2021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31.01.2022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37" w:rsidRPr="009A366E" w:rsidRDefault="00792537" w:rsidP="00B7404B"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31.01.2022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37" w:rsidRPr="009A366E" w:rsidRDefault="00792537" w:rsidP="00B7404B"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31.01.2022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12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Delay in submitting the inspection details of DTCs Audit report of DTC existing on road side and people gathering places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01.04.2022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04.05.2022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01.04.2022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13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Compliance reports to be furnished within two to three months from the date of Tariff order 2022 dated:04.04.2022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45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26.08.2022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30.09.2022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26.08.2022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14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Furnish the details of complaints handled at 24*7 CCC center for the period from 01.03.2022 to 08.03.2022 and further on daily basis </w:t>
            </w:r>
            <w:proofErr w:type="spellStart"/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upto</w:t>
            </w:r>
            <w:proofErr w:type="spellEnd"/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14.03.2022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10.03.2022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16.03.2022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10.03.2022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T-1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Compliance to the KERC Directives of GESCOM for the 4</w:t>
            </w: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  <w:vertAlign w:val="superscript"/>
              </w:rPr>
              <w:t>th</w:t>
            </w: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Quarter from Jan-2022 to March-2022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18.05.2022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04.06.2022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18.05.2022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T-1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6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Providing details of works to be carry out in RDSS as budget proposed for FY-24 (in the tariff filing FY-24)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15.12.2022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19.12.2022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15.12.2022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T-1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7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Furnish the details of Assessment of Sales to IP installations for FY-22 and till Aug-2022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25.10.2022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26.10.2022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25.10.2022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T-1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8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CIM for the month of March-2022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54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13.04.2022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19.04.2022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13.04.2022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19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122B1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T-1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9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122B1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Times New Roman"/>
                <w:sz w:val="24"/>
                <w:szCs w:val="24"/>
              </w:rPr>
              <w:t xml:space="preserve">Extension of time for implementation of Automatic Meter reading facilities (from 01.04.2023 to 01.08.2023)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BB399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122B1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31.03.2023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122B1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01.04.2023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122B1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31.03.2023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A366E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</w:rPr>
              <w:t>T-20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D24113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hAnsi="Cambria" w:cs="Times New Roman"/>
                <w:sz w:val="28"/>
                <w:szCs w:val="28"/>
              </w:rPr>
              <w:t>Transmission loss comparison i.e. Actual Transmission loss in GESCOM area with KPTCL assessed Transmission loss values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BB399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5046E8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17.03.2023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5046E8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23.03.2023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5046E8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17.03.2023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AE420D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21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AE420D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Times New Roman"/>
                <w:sz w:val="28"/>
                <w:szCs w:val="26"/>
              </w:rPr>
              <w:t>Compliance to the KERC Directives of GESCOM for the 3</w:t>
            </w:r>
            <w:r w:rsidRPr="009A366E">
              <w:rPr>
                <w:rFonts w:ascii="Cambria" w:eastAsia="Times New Roman" w:hAnsi="Cambria" w:cs="Times New Roman"/>
                <w:sz w:val="28"/>
                <w:szCs w:val="26"/>
                <w:vertAlign w:val="superscript"/>
              </w:rPr>
              <w:t>rd</w:t>
            </w:r>
            <w:r w:rsidRPr="009A366E">
              <w:rPr>
                <w:rFonts w:ascii="Cambria" w:eastAsia="Times New Roman" w:hAnsi="Cambria" w:cs="Times New Roman"/>
                <w:sz w:val="28"/>
                <w:szCs w:val="26"/>
              </w:rPr>
              <w:t xml:space="preserve"> Quarter </w:t>
            </w:r>
            <w:proofErr w:type="spellStart"/>
            <w:r w:rsidRPr="009A366E">
              <w:rPr>
                <w:rFonts w:ascii="Cambria" w:eastAsia="Times New Roman" w:hAnsi="Cambria" w:cs="Times New Roman"/>
                <w:sz w:val="28"/>
                <w:szCs w:val="26"/>
              </w:rPr>
              <w:t>i.e</w:t>
            </w:r>
            <w:proofErr w:type="spellEnd"/>
            <w:r w:rsidRPr="009A366E">
              <w:rPr>
                <w:rFonts w:ascii="Cambria" w:eastAsia="Times New Roman" w:hAnsi="Cambria" w:cs="Times New Roman"/>
                <w:sz w:val="28"/>
                <w:szCs w:val="26"/>
              </w:rPr>
              <w:t xml:space="preserve"> October-2022 to December-2022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BB399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F52A53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24.01.2023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F52A53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03.02.2023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F52A53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24.01.2023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16609F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22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16609F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Times New Roman"/>
                <w:sz w:val="28"/>
                <w:szCs w:val="26"/>
              </w:rPr>
              <w:t xml:space="preserve">Compliance to the KERC Directives of GESCOM for the 1st Quarter </w:t>
            </w:r>
            <w:proofErr w:type="spellStart"/>
            <w:r w:rsidRPr="009A366E">
              <w:rPr>
                <w:rFonts w:ascii="Cambria" w:eastAsia="Times New Roman" w:hAnsi="Cambria" w:cs="Times New Roman"/>
                <w:sz w:val="28"/>
                <w:szCs w:val="26"/>
              </w:rPr>
              <w:t>i.e</w:t>
            </w:r>
            <w:proofErr w:type="spellEnd"/>
            <w:r w:rsidRPr="009A366E">
              <w:rPr>
                <w:rFonts w:ascii="Cambria" w:eastAsia="Times New Roman" w:hAnsi="Cambria" w:cs="Times New Roman"/>
                <w:sz w:val="28"/>
                <w:szCs w:val="26"/>
              </w:rPr>
              <w:t xml:space="preserve"> for the Months April-2022 &amp; May-2022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6836C2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6836C2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04.07.2022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6836C2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07.07.2022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6836C2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04.07.2022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186214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23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BB74F0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hAnsi="Cambria" w:cs="Times New Roman"/>
                <w:sz w:val="28"/>
                <w:szCs w:val="28"/>
              </w:rPr>
              <w:t>Status of metering with AMR facility in generation, Open Access/HT consumers and feeders and automatic data acquisition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BB3997" w:rsidP="00CE22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1C4136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09.03.2023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1C4136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09.03.2023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1C4136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09.03.2023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24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EF3EFF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24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EF3EFF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hAnsi="Cambria" w:cs="Times New Roman"/>
                <w:sz w:val="28"/>
                <w:szCs w:val="28"/>
              </w:rPr>
              <w:t>Furnish the month wise SAIFI, SAIDI, CAIDI &amp; Reliability index in the prescribed format on or before 5th of every month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846FE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846FE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24.03.2023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846FE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28.03.2023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9846FE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24.03.2023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2B7186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25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D871CB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6"/>
                <w:szCs w:val="26"/>
              </w:rPr>
              <w:t xml:space="preserve">Grievance regarding billing to RR No. HDLA -3413 situated at land </w:t>
            </w:r>
            <w:proofErr w:type="spellStart"/>
            <w:r w:rsidRPr="009A366E">
              <w:rPr>
                <w:rFonts w:ascii="Times New Roman" w:hAnsi="Times New Roman" w:cs="Times New Roman"/>
                <w:sz w:val="26"/>
                <w:szCs w:val="26"/>
              </w:rPr>
              <w:t>Sy</w:t>
            </w:r>
            <w:proofErr w:type="spellEnd"/>
            <w:r w:rsidRPr="009A366E">
              <w:rPr>
                <w:rFonts w:ascii="Times New Roman" w:hAnsi="Times New Roman" w:cs="Times New Roman"/>
                <w:sz w:val="26"/>
                <w:szCs w:val="26"/>
              </w:rPr>
              <w:t xml:space="preserve">. No. 10 of </w:t>
            </w:r>
            <w:proofErr w:type="spellStart"/>
            <w:r w:rsidRPr="009A366E">
              <w:rPr>
                <w:rFonts w:ascii="Times New Roman" w:hAnsi="Times New Roman" w:cs="Times New Roman"/>
                <w:sz w:val="26"/>
                <w:szCs w:val="26"/>
              </w:rPr>
              <w:t>Hadgil</w:t>
            </w:r>
            <w:proofErr w:type="spellEnd"/>
            <w:r w:rsidRPr="009A3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66E">
              <w:rPr>
                <w:rFonts w:ascii="Times New Roman" w:hAnsi="Times New Roman" w:cs="Times New Roman"/>
                <w:sz w:val="26"/>
                <w:szCs w:val="26"/>
              </w:rPr>
              <w:t>Haruti</w:t>
            </w:r>
            <w:proofErr w:type="spellEnd"/>
            <w:r w:rsidRPr="009A366E">
              <w:rPr>
                <w:rFonts w:ascii="Times New Roman" w:hAnsi="Times New Roman" w:cs="Times New Roman"/>
                <w:sz w:val="26"/>
                <w:szCs w:val="26"/>
              </w:rPr>
              <w:t xml:space="preserve"> village in Rural sub division </w:t>
            </w:r>
            <w:proofErr w:type="spellStart"/>
            <w:r w:rsidRPr="009A366E">
              <w:rPr>
                <w:rFonts w:ascii="Times New Roman" w:hAnsi="Times New Roman" w:cs="Times New Roman"/>
                <w:sz w:val="26"/>
                <w:szCs w:val="26"/>
              </w:rPr>
              <w:t>Kalaburagi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BB399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D871C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31.10.2022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D871CB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31.10.2022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D871CB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31.10.2022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9A366E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E6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26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E6" w:rsidRPr="009A366E" w:rsidRDefault="009B11E6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26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E6" w:rsidRPr="009A366E" w:rsidRDefault="009B11E6" w:rsidP="00B7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66E">
              <w:rPr>
                <w:rFonts w:ascii="Cambria" w:eastAsia="Times New Roman" w:hAnsi="Cambria" w:cs="Times New Roman"/>
                <w:sz w:val="24"/>
                <w:szCs w:val="24"/>
              </w:rPr>
              <w:t xml:space="preserve">Conducting the orientation </w:t>
            </w:r>
            <w:proofErr w:type="spellStart"/>
            <w:r w:rsidRPr="009A366E">
              <w:rPr>
                <w:rFonts w:ascii="Cambria" w:eastAsia="Times New Roman" w:hAnsi="Cambria" w:cs="Times New Roman"/>
                <w:sz w:val="24"/>
                <w:szCs w:val="24"/>
              </w:rPr>
              <w:t>programmes</w:t>
            </w:r>
            <w:proofErr w:type="spellEnd"/>
            <w:r w:rsidRPr="009A366E">
              <w:rPr>
                <w:rFonts w:ascii="Cambria" w:eastAsia="Times New Roman" w:hAnsi="Cambria" w:cs="Times New Roman"/>
                <w:sz w:val="24"/>
                <w:szCs w:val="24"/>
              </w:rPr>
              <w:t xml:space="preserve"> to the field staff to attend the minor faults on the failed Distribution Transformer center in the field itself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E6" w:rsidRPr="009A366E" w:rsidRDefault="00BB399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E6" w:rsidRPr="009A366E" w:rsidRDefault="002E0E7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08.08.2022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E6" w:rsidRPr="009A366E" w:rsidRDefault="002E0E7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10.08.2022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E6" w:rsidRPr="009A366E" w:rsidRDefault="002E0E7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08.08.2022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E6" w:rsidRPr="009A366E" w:rsidRDefault="009B11E6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E6" w:rsidRPr="009A366E" w:rsidRDefault="009B11E6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B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27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B" w:rsidRPr="009A366E" w:rsidRDefault="00A6341D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27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B" w:rsidRPr="009A366E" w:rsidRDefault="00052BBE" w:rsidP="00B7404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A366E">
              <w:rPr>
                <w:rFonts w:asciiTheme="majorHAnsi" w:hAnsiTheme="majorHAnsi" w:cs="Times New Roman"/>
                <w:sz w:val="24"/>
                <w:szCs w:val="24"/>
              </w:rPr>
              <w:t xml:space="preserve">Schedule for conducting Consumer Interaction Meeting along with Standard of Performance Awareness </w:t>
            </w:r>
            <w:proofErr w:type="spellStart"/>
            <w:r w:rsidRPr="009A366E">
              <w:rPr>
                <w:rFonts w:asciiTheme="majorHAnsi" w:hAnsiTheme="majorHAnsi" w:cs="Times New Roman"/>
                <w:sz w:val="24"/>
                <w:szCs w:val="24"/>
              </w:rPr>
              <w:t>programme</w:t>
            </w:r>
            <w:proofErr w:type="spellEnd"/>
            <w:r w:rsidRPr="009A366E">
              <w:rPr>
                <w:rFonts w:asciiTheme="majorHAnsi" w:hAnsiTheme="majorHAnsi" w:cs="Times New Roman"/>
                <w:sz w:val="24"/>
                <w:szCs w:val="24"/>
              </w:rPr>
              <w:t xml:space="preserve"> and campaign duly chaired by jurisdictional SEEs/EEs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B" w:rsidRPr="009A366E" w:rsidRDefault="00BB399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B" w:rsidRPr="009A366E" w:rsidRDefault="002D6F5C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24.08.2022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B" w:rsidRPr="009A366E" w:rsidRDefault="002D6F5C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05.09.2022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B" w:rsidRPr="009A366E" w:rsidRDefault="002D6F5C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24.08.2022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B" w:rsidRPr="009A366E" w:rsidRDefault="00A83DD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B" w:rsidRPr="009A366E" w:rsidRDefault="00A83DD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28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2D1E37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28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E51787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66E">
              <w:rPr>
                <w:rFonts w:ascii="Cambria" w:hAnsi="Cambria" w:cs="Times New Roman"/>
                <w:sz w:val="25"/>
                <w:szCs w:val="25"/>
              </w:rPr>
              <w:t xml:space="preserve">Conducting one day Work Shop on Electrical Safety aspect/ procedure to </w:t>
            </w:r>
            <w:proofErr w:type="spellStart"/>
            <w:r w:rsidRPr="009A366E">
              <w:rPr>
                <w:rFonts w:ascii="Cambria" w:hAnsi="Cambria" w:cs="Times New Roman"/>
                <w:sz w:val="25"/>
                <w:szCs w:val="25"/>
              </w:rPr>
              <w:t>carryout</w:t>
            </w:r>
            <w:proofErr w:type="spellEnd"/>
            <w:r w:rsidRPr="009A366E">
              <w:rPr>
                <w:rFonts w:ascii="Cambria" w:hAnsi="Cambria" w:cs="Times New Roman"/>
                <w:sz w:val="25"/>
                <w:szCs w:val="25"/>
              </w:rPr>
              <w:t xml:space="preserve"> the works with all safety measures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E5178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E5178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16.05.2022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E5178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05.09.2022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E51787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16.05.2022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D72A2E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29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D72A2E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66E">
              <w:rPr>
                <w:rFonts w:ascii="Cambria" w:eastAsia="Times New Roman" w:hAnsi="Cambria" w:cs="Times New Roman"/>
                <w:sz w:val="24"/>
                <w:szCs w:val="24"/>
              </w:rPr>
              <w:t>Request for nomination of nodal officer by CEA to furnish required information for preparation of Distribution perspective plan 2022-2027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BB399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45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5D23D1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08.08.2022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5D23D1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27.10.2022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5D23D1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08.08.2022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4519C4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30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D86ACF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66E">
              <w:rPr>
                <w:rFonts w:cstheme="minorHAnsi"/>
                <w:sz w:val="24"/>
                <w:szCs w:val="24"/>
              </w:rPr>
              <w:t>Issue of no objections certificates(NOC) for wheeling and banking facility to open access consumers/captive generators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BB399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D86AC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15.06.2022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D86ACF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05.07.2022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D86ACF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15.06.2022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31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38407F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31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F31BCB" w:rsidP="0050643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66E">
              <w:rPr>
                <w:rFonts w:asciiTheme="majorHAnsi" w:hAnsiTheme="majorHAnsi" w:cs="Times New Roman"/>
                <w:sz w:val="24"/>
                <w:szCs w:val="24"/>
              </w:rPr>
              <w:t xml:space="preserve">CIM proceeding for the month of </w:t>
            </w:r>
            <w:r w:rsidR="0050643B" w:rsidRPr="009A366E">
              <w:rPr>
                <w:rFonts w:asciiTheme="majorHAnsi" w:hAnsiTheme="majorHAnsi" w:cs="Times New Roman"/>
                <w:sz w:val="24"/>
                <w:szCs w:val="24"/>
              </w:rPr>
              <w:t>August</w:t>
            </w:r>
            <w:r w:rsidRPr="009A366E">
              <w:rPr>
                <w:rFonts w:asciiTheme="majorHAnsi" w:hAnsiTheme="majorHAnsi" w:cs="Times New Roman"/>
                <w:sz w:val="24"/>
                <w:szCs w:val="24"/>
              </w:rPr>
              <w:t>-2022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50643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23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A3280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29.08.2022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A3280B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07.09.2022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A3280B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29.08.2022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32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3B26D5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32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3B26D5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66E">
              <w:rPr>
                <w:rFonts w:asciiTheme="majorHAnsi" w:hAnsiTheme="majorHAnsi" w:cs="Times New Roman"/>
                <w:sz w:val="24"/>
                <w:szCs w:val="24"/>
              </w:rPr>
              <w:t>Submission of Reliability Index for the period FY-21 &amp; FY-22 in Compliance with National Electricity Policy and directions of Central Electricity Authority (CEA)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826E2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81492A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12.08.2022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81492A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25.08.2022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81492A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12.08.2022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F" w:rsidRPr="009A366E" w:rsidRDefault="001C1B0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7634BB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33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D092F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66E">
              <w:rPr>
                <w:rFonts w:asciiTheme="majorHAnsi" w:hAnsiTheme="majorHAnsi" w:cs="Times New Roman"/>
                <w:sz w:val="24"/>
                <w:szCs w:val="24"/>
              </w:rPr>
              <w:t>CIM proceeding for the month of July-2022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18049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D092F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29.08.2022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D092F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07.09.2022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D092F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29.08.2022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639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639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7634BB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34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A55793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66E">
              <w:rPr>
                <w:rFonts w:asciiTheme="majorHAnsi" w:hAnsiTheme="majorHAnsi" w:cs="Times New Roman"/>
                <w:sz w:val="24"/>
                <w:szCs w:val="24"/>
              </w:rPr>
              <w:t>CIM proceeding for the month of May-2022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88342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133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A55793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02.06.2022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A55793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20.06.2022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A55793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02.06.2022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639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639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F6518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35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F6518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66E">
              <w:rPr>
                <w:rFonts w:asciiTheme="majorHAnsi" w:hAnsiTheme="majorHAnsi" w:cs="Times New Roman"/>
                <w:sz w:val="24"/>
                <w:szCs w:val="24"/>
              </w:rPr>
              <w:t>Revised April-2022 CIM proceeding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88342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81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F6518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07.05.2022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F6518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03.06.2022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F6518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07.05.2022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639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639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  <w:tr w:rsidR="009A366E" w:rsidRPr="009A366E" w:rsidTr="00B7404B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C02F8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sz w:val="24"/>
                <w:szCs w:val="24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52FBA" w:rsidP="009A366E">
            <w:pPr>
              <w:spacing w:after="0" w:line="240" w:lineRule="auto"/>
              <w:ind w:left="-128" w:right="-77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T-</w:t>
            </w:r>
            <w:r w:rsid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36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52FBA" w:rsidP="00666EB8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A366E">
              <w:rPr>
                <w:rFonts w:asciiTheme="majorHAnsi" w:hAnsiTheme="majorHAnsi" w:cs="Times New Roman"/>
                <w:sz w:val="24"/>
                <w:szCs w:val="24"/>
              </w:rPr>
              <w:t xml:space="preserve">Revised </w:t>
            </w:r>
            <w:r w:rsidR="00666EB8" w:rsidRPr="009A366E">
              <w:rPr>
                <w:rFonts w:asciiTheme="majorHAnsi" w:hAnsiTheme="majorHAnsi" w:cs="Times New Roman"/>
                <w:sz w:val="24"/>
                <w:szCs w:val="24"/>
              </w:rPr>
              <w:t>March</w:t>
            </w:r>
            <w:r w:rsidRPr="009A366E">
              <w:rPr>
                <w:rFonts w:asciiTheme="majorHAnsi" w:hAnsiTheme="majorHAnsi" w:cs="Times New Roman"/>
                <w:sz w:val="24"/>
                <w:szCs w:val="24"/>
              </w:rPr>
              <w:t>-2022 CIM proceeding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666EB8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67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52FBA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06.05.2022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52FBA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24.05.2022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452FBA" w:rsidP="00B7404B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9A366E">
              <w:rPr>
                <w:rFonts w:ascii="Cambria" w:eastAsia="Times New Roman" w:hAnsi="Cambria" w:cs="Calibri"/>
                <w:bCs/>
                <w:sz w:val="24"/>
                <w:szCs w:val="24"/>
              </w:rPr>
              <w:t>06.05.2022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639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7" w:rsidRPr="009A366E" w:rsidRDefault="00F639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</w:tr>
    </w:tbl>
    <w:p w:rsidR="00792537" w:rsidRDefault="00792537" w:rsidP="00792537"/>
    <w:p w:rsidR="00792537" w:rsidRDefault="00792537" w:rsidP="00792537"/>
    <w:p w:rsidR="00792537" w:rsidRDefault="00792537" w:rsidP="00792537">
      <w:r>
        <w:br w:type="page"/>
      </w:r>
    </w:p>
    <w:p w:rsidR="00792537" w:rsidRDefault="00792537" w:rsidP="00792537"/>
    <w:p w:rsidR="00792537" w:rsidRDefault="00792537" w:rsidP="00792537"/>
    <w:tbl>
      <w:tblPr>
        <w:tblW w:w="5525" w:type="pct"/>
        <w:tblInd w:w="-545" w:type="dxa"/>
        <w:tblLook w:val="04A0" w:firstRow="1" w:lastRow="0" w:firstColumn="1" w:lastColumn="0" w:noHBand="0" w:noVBand="1"/>
      </w:tblPr>
      <w:tblGrid>
        <w:gridCol w:w="625"/>
        <w:gridCol w:w="689"/>
        <w:gridCol w:w="4892"/>
        <w:gridCol w:w="1531"/>
        <w:gridCol w:w="1657"/>
        <w:gridCol w:w="1657"/>
        <w:gridCol w:w="1660"/>
        <w:gridCol w:w="1625"/>
        <w:gridCol w:w="1322"/>
      </w:tblGrid>
      <w:tr w:rsidR="007612C4" w:rsidRPr="007612C4" w:rsidTr="00B7404B">
        <w:trPr>
          <w:trHeight w:val="8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SI. No.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File No.,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No., of pages in the file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File opened date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Filed Completion date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file transferred date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Filed disposed date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Remarks</w:t>
            </w: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7612C4">
            <w:pPr>
              <w:spacing w:after="0" w:line="240" w:lineRule="auto"/>
              <w:ind w:left="-224" w:right="-165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Compliance reports to be furnished within two to three months from the date of Tariff order 2022 dated: 04.04.2022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29.06.2022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30.06.2022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29.06.2022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7612C4">
            <w:pPr>
              <w:spacing w:after="0" w:line="240" w:lineRule="auto"/>
              <w:ind w:left="-224" w:right="-165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Furnishing legal opinion on the CGRF case related to </w:t>
            </w:r>
            <w:proofErr w:type="spellStart"/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Bidar</w:t>
            </w:r>
            <w:proofErr w:type="spellEnd"/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Circle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23.06.2022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06.07.2022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23.06.2022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7612C4">
            <w:pPr>
              <w:spacing w:after="0" w:line="240" w:lineRule="auto"/>
              <w:ind w:left="-224" w:right="-165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Furnish the compliance to the KERC directive Financial Management Framework for the month of April-2022 &amp; May-2022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30.06.2022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28.08.2022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30.06.2022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7612C4">
            <w:pPr>
              <w:spacing w:after="0" w:line="240" w:lineRule="auto"/>
              <w:ind w:left="-224" w:right="-165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4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Submission of published summary of Application for APR for FY-22, ARR and Retail Tariff for FY-24 in the leading News Papers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10.01.2023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10.01.2023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10.01.2023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7612C4">
            <w:pPr>
              <w:spacing w:after="0" w:line="240" w:lineRule="auto"/>
              <w:ind w:left="-224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5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CGRF member remuneration payment regard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19.07.2022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21.07.2022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19.07.2022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7612C4">
            <w:pPr>
              <w:spacing w:after="0" w:line="240" w:lineRule="auto"/>
              <w:ind w:left="-224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6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Implementation of Retail supply tariff for FY 23 and directives as per the KERC Tariff order -2022 dated  04.04.2022 with effect from 01.04.2022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11.04.2022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11.04.2022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11.04.2022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7612C4">
            <w:pPr>
              <w:spacing w:after="0" w:line="240" w:lineRule="auto"/>
              <w:ind w:left="-224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7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Paper notification of Tariff order 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13.04.2022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13.04.2022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13.04.2022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7612C4">
            <w:pPr>
              <w:spacing w:after="0" w:line="240" w:lineRule="auto"/>
              <w:ind w:left="-224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8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Webinar on CGRF to bring awareness among the consumers/ field officers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29.06.2022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29.06.2022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29.06.2022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DF02BB" w:rsidP="007612C4">
            <w:pPr>
              <w:spacing w:after="0" w:line="240" w:lineRule="auto"/>
              <w:ind w:left="-224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9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910CAD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Corrigendum for the Retail supply tariff order Booklet (English) FY-2023 effective for the Electricity Consumed from the first metering date falling on or after 01.04.2022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3C2333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056648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22.12.2022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EB6922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30.12.2022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EB6922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22.12.2022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37" w:rsidRPr="007612C4" w:rsidRDefault="0079253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B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B" w:rsidRPr="007612C4" w:rsidRDefault="00AC474B" w:rsidP="007612C4">
            <w:pPr>
              <w:spacing w:after="0" w:line="240" w:lineRule="auto"/>
              <w:ind w:left="-224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B" w:rsidRPr="007612C4" w:rsidRDefault="00AC474B" w:rsidP="00B7404B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Theme="majorHAnsi" w:hAnsiTheme="majorHAnsi" w:cs="Calibri"/>
                <w:sz w:val="24"/>
                <w:szCs w:val="24"/>
              </w:rPr>
              <w:t>Deputation of officers dealing with Tariff filing for attending the Discussion on Tariff filing issues meeting on 07.11.2022 at 11.00AM at KERC, Bangalore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B" w:rsidRPr="007612C4" w:rsidRDefault="00AC474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B" w:rsidRPr="007612C4" w:rsidRDefault="00AC474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25.10.2022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B" w:rsidRPr="007612C4" w:rsidRDefault="00AC474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03.11.2022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B" w:rsidRPr="007612C4" w:rsidRDefault="00AC474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25.10.2022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B" w:rsidRPr="007612C4" w:rsidRDefault="00AC474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B" w:rsidRPr="007612C4" w:rsidRDefault="00AC474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B5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B5" w:rsidRPr="007612C4" w:rsidRDefault="00F67DB5" w:rsidP="007612C4">
            <w:pPr>
              <w:spacing w:after="0" w:line="240" w:lineRule="auto"/>
              <w:ind w:left="-224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  A-</w:t>
            </w:r>
            <w:r w:rsid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11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B5" w:rsidRPr="007612C4" w:rsidRDefault="00F67DB5" w:rsidP="00B7404B">
            <w:pPr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7612C4">
              <w:rPr>
                <w:rFonts w:ascii="Times New Roman" w:hAnsi="Times New Roman" w:cs="Times New Roman"/>
                <w:sz w:val="24"/>
                <w:szCs w:val="24"/>
              </w:rPr>
              <w:t xml:space="preserve">Awareness </w:t>
            </w:r>
            <w:proofErr w:type="spellStart"/>
            <w:r w:rsidRPr="007612C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612C4">
              <w:rPr>
                <w:rFonts w:ascii="Times New Roman" w:hAnsi="Times New Roman" w:cs="Times New Roman"/>
                <w:sz w:val="24"/>
                <w:szCs w:val="24"/>
              </w:rPr>
              <w:t xml:space="preserve"> on the roles and functions of CGRF and their responsibilities towards the CGRF and its orders and the consequences of not implementing the CGRF orders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B5" w:rsidRPr="007612C4" w:rsidRDefault="00F67DB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B5" w:rsidRPr="007612C4" w:rsidRDefault="00F67DB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08.09.2022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B5" w:rsidRPr="007612C4" w:rsidRDefault="00F67DB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26.09.2022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B5" w:rsidRPr="007612C4" w:rsidRDefault="00F67DB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08.09.2022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B5" w:rsidRPr="007612C4" w:rsidRDefault="00F67DB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B5" w:rsidRPr="007612C4" w:rsidRDefault="00F67DB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C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C" w:rsidRPr="007612C4" w:rsidRDefault="007612C4" w:rsidP="007612C4">
            <w:pPr>
              <w:spacing w:after="0" w:line="240" w:lineRule="auto"/>
              <w:ind w:left="-182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A-12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C" w:rsidRPr="007612C4" w:rsidRDefault="001A195C" w:rsidP="00B7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C4">
              <w:rPr>
                <w:rFonts w:asciiTheme="majorHAnsi" w:hAnsiTheme="majorHAnsi" w:cs="Times New Roman"/>
                <w:sz w:val="28"/>
                <w:szCs w:val="28"/>
              </w:rPr>
              <w:t>Publishing of Notification in newspapers regarding the details of CGRF Chairperson &amp; Member in GESCOM along with the brief description  about the forum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C" w:rsidRPr="007612C4" w:rsidRDefault="001A195C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C" w:rsidRPr="007612C4" w:rsidRDefault="001A195C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10.06.2022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C" w:rsidRPr="007612C4" w:rsidRDefault="001A195C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13.06.2022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C" w:rsidRPr="007612C4" w:rsidRDefault="001A195C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10.06.2022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C" w:rsidRPr="007612C4" w:rsidRDefault="001A195C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C" w:rsidRPr="007612C4" w:rsidRDefault="001A195C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05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05" w:rsidRPr="007612C4" w:rsidRDefault="007612C4" w:rsidP="007612C4">
            <w:pPr>
              <w:spacing w:after="0" w:line="240" w:lineRule="auto"/>
              <w:ind w:left="-182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 A-13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05" w:rsidRPr="007612C4" w:rsidRDefault="00CE711D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7612C4">
              <w:rPr>
                <w:rFonts w:asciiTheme="majorHAnsi" w:hAnsiTheme="majorHAnsi" w:cs="Times New Roman"/>
                <w:sz w:val="28"/>
                <w:szCs w:val="28"/>
              </w:rPr>
              <w:t>Quarterly progress report of district level CGRF for the second quarter of FY-23 i.e. from 01.07.2022 to 30.09.2022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05" w:rsidRPr="007612C4" w:rsidRDefault="003833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05" w:rsidRPr="007612C4" w:rsidRDefault="003833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06.10.2022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05" w:rsidRPr="007612C4" w:rsidRDefault="0038334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07.10.2022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05" w:rsidRPr="007612C4" w:rsidRDefault="0087722D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06.10.2022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05" w:rsidRPr="007612C4" w:rsidRDefault="00F15A0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05" w:rsidRPr="007612C4" w:rsidRDefault="00F15A0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67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67" w:rsidRPr="007612C4" w:rsidRDefault="007612C4" w:rsidP="007612C4">
            <w:pPr>
              <w:spacing w:after="0" w:line="240" w:lineRule="auto"/>
              <w:ind w:left="-182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A-14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67" w:rsidRPr="007612C4" w:rsidRDefault="00F11EA5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7612C4">
              <w:rPr>
                <w:rFonts w:asciiTheme="majorHAnsi" w:hAnsiTheme="majorHAnsi" w:cs="Times New Roman"/>
                <w:sz w:val="28"/>
                <w:szCs w:val="28"/>
              </w:rPr>
              <w:t>Energy Requirement for FY-23 to FY-25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67" w:rsidRPr="007612C4" w:rsidRDefault="00F11EA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67" w:rsidRPr="007612C4" w:rsidRDefault="00F11EA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05.11.2022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67" w:rsidRPr="007612C4" w:rsidRDefault="00F11EA5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07.12.2022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67" w:rsidRPr="007612C4" w:rsidRDefault="00A37399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05.11.2022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67" w:rsidRPr="007612C4" w:rsidRDefault="008E556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67" w:rsidRPr="007612C4" w:rsidRDefault="008E5567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7612C4" w:rsidRDefault="007612C4" w:rsidP="007612C4">
            <w:pPr>
              <w:spacing w:after="0" w:line="240" w:lineRule="auto"/>
              <w:ind w:left="-182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 A-16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7612C4" w:rsidRDefault="00D45830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7612C4">
              <w:rPr>
                <w:rFonts w:asciiTheme="majorHAnsi" w:hAnsiTheme="majorHAnsi" w:cs="Times New Roman"/>
                <w:sz w:val="28"/>
                <w:szCs w:val="28"/>
              </w:rPr>
              <w:t>Payment of Fuel Cost Adjustment charges Fee to KERC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7612C4" w:rsidRDefault="00D4583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7612C4" w:rsidRDefault="00D4583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30.05.2022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7612C4" w:rsidRDefault="00D4583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05.12.2022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7612C4" w:rsidRDefault="00D4583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30.05.2022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7612C4" w:rsidRDefault="003A7753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7612C4" w:rsidRDefault="003A7753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7612C4" w:rsidRPr="007612C4" w:rsidTr="00B7404B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B" w:rsidRPr="007612C4" w:rsidRDefault="007612C4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B" w:rsidRPr="007612C4" w:rsidRDefault="007612C4" w:rsidP="007612C4">
            <w:pPr>
              <w:spacing w:after="0" w:line="240" w:lineRule="auto"/>
              <w:ind w:left="-182" w:right="-165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</w:rPr>
              <w:t xml:space="preserve">     A-16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B" w:rsidRPr="007612C4" w:rsidRDefault="0041205B" w:rsidP="00B7404B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7612C4">
              <w:rPr>
                <w:rFonts w:asciiTheme="majorHAnsi" w:hAnsiTheme="majorHAnsi" w:cs="Times New Roman"/>
                <w:sz w:val="28"/>
                <w:szCs w:val="28"/>
              </w:rPr>
              <w:t>Meeting is scheduled to prepare New proposal of GESCOM to be incorporated in Tariff Petition to be filed by GES</w:t>
            </w:r>
            <w:bookmarkStart w:id="0" w:name="_GoBack"/>
            <w:bookmarkEnd w:id="0"/>
            <w:r w:rsidRPr="007612C4">
              <w:rPr>
                <w:rFonts w:asciiTheme="majorHAnsi" w:hAnsiTheme="majorHAnsi" w:cs="Times New Roman"/>
                <w:sz w:val="28"/>
                <w:szCs w:val="28"/>
              </w:rPr>
              <w:t>COM on 30.11.2022 on APR for FY-22 &amp; ARR for FY-24 under MYT Tariff principles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B" w:rsidRPr="007612C4" w:rsidRDefault="000317F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B" w:rsidRPr="007612C4" w:rsidRDefault="000317F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31.10.2022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B" w:rsidRPr="007612C4" w:rsidRDefault="000317F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31.10.2022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B" w:rsidRPr="007612C4" w:rsidRDefault="000317F0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  <w:r w:rsidRPr="007612C4">
              <w:rPr>
                <w:rFonts w:ascii="Cambria" w:eastAsia="Times New Roman" w:hAnsi="Cambria" w:cs="Calibri"/>
                <w:bCs/>
                <w:sz w:val="24"/>
                <w:szCs w:val="24"/>
              </w:rPr>
              <w:t>31.10.2022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B" w:rsidRPr="007612C4" w:rsidRDefault="001F45F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B" w:rsidRPr="007612C4" w:rsidRDefault="001F45FB" w:rsidP="00B740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</w:tbl>
    <w:p w:rsidR="00370A7C" w:rsidRPr="00792537" w:rsidRDefault="00370A7C" w:rsidP="00792537"/>
    <w:sectPr w:rsidR="00370A7C" w:rsidRPr="00792537" w:rsidSect="00792537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37"/>
    <w:rsid w:val="000317F0"/>
    <w:rsid w:val="00052BBE"/>
    <w:rsid w:val="000530AC"/>
    <w:rsid w:val="00056648"/>
    <w:rsid w:val="000E056B"/>
    <w:rsid w:val="0016609F"/>
    <w:rsid w:val="0018049B"/>
    <w:rsid w:val="00186214"/>
    <w:rsid w:val="001A195C"/>
    <w:rsid w:val="001C1B0F"/>
    <w:rsid w:val="001C4136"/>
    <w:rsid w:val="001F45FB"/>
    <w:rsid w:val="002B7186"/>
    <w:rsid w:val="002D1E37"/>
    <w:rsid w:val="002D6F5C"/>
    <w:rsid w:val="002E0E77"/>
    <w:rsid w:val="00366B9C"/>
    <w:rsid w:val="00370A7C"/>
    <w:rsid w:val="00383347"/>
    <w:rsid w:val="0038407F"/>
    <w:rsid w:val="003A7753"/>
    <w:rsid w:val="003B26D5"/>
    <w:rsid w:val="003C2333"/>
    <w:rsid w:val="0041205B"/>
    <w:rsid w:val="004519C4"/>
    <w:rsid w:val="00452FBA"/>
    <w:rsid w:val="00494F00"/>
    <w:rsid w:val="004F6518"/>
    <w:rsid w:val="005046E8"/>
    <w:rsid w:val="0050643B"/>
    <w:rsid w:val="00533B7F"/>
    <w:rsid w:val="0054598D"/>
    <w:rsid w:val="005D23D1"/>
    <w:rsid w:val="00666EB8"/>
    <w:rsid w:val="006836C2"/>
    <w:rsid w:val="007612C4"/>
    <w:rsid w:val="007634BB"/>
    <w:rsid w:val="00773379"/>
    <w:rsid w:val="00792537"/>
    <w:rsid w:val="0081492A"/>
    <w:rsid w:val="00826E20"/>
    <w:rsid w:val="00872D81"/>
    <w:rsid w:val="0087722D"/>
    <w:rsid w:val="00883420"/>
    <w:rsid w:val="008E5567"/>
    <w:rsid w:val="00910CAD"/>
    <w:rsid w:val="009122B1"/>
    <w:rsid w:val="00966681"/>
    <w:rsid w:val="009846FE"/>
    <w:rsid w:val="00984983"/>
    <w:rsid w:val="009A366E"/>
    <w:rsid w:val="009B11E6"/>
    <w:rsid w:val="00A3280B"/>
    <w:rsid w:val="00A37399"/>
    <w:rsid w:val="00A55793"/>
    <w:rsid w:val="00A6341D"/>
    <w:rsid w:val="00A83DDB"/>
    <w:rsid w:val="00AC474B"/>
    <w:rsid w:val="00AE420D"/>
    <w:rsid w:val="00B9033F"/>
    <w:rsid w:val="00BB3997"/>
    <w:rsid w:val="00BB74F0"/>
    <w:rsid w:val="00BF2B75"/>
    <w:rsid w:val="00C02F89"/>
    <w:rsid w:val="00CB5B77"/>
    <w:rsid w:val="00CE22F4"/>
    <w:rsid w:val="00CE711D"/>
    <w:rsid w:val="00D24113"/>
    <w:rsid w:val="00D37506"/>
    <w:rsid w:val="00D45830"/>
    <w:rsid w:val="00D72A2E"/>
    <w:rsid w:val="00D86ACF"/>
    <w:rsid w:val="00D871CB"/>
    <w:rsid w:val="00DF02BB"/>
    <w:rsid w:val="00E3322D"/>
    <w:rsid w:val="00E51787"/>
    <w:rsid w:val="00E54DA0"/>
    <w:rsid w:val="00E8124E"/>
    <w:rsid w:val="00EB1AC5"/>
    <w:rsid w:val="00EB6922"/>
    <w:rsid w:val="00EF3EFF"/>
    <w:rsid w:val="00F11EA5"/>
    <w:rsid w:val="00F15A05"/>
    <w:rsid w:val="00F20B3A"/>
    <w:rsid w:val="00F31BCB"/>
    <w:rsid w:val="00F52A53"/>
    <w:rsid w:val="00F63947"/>
    <w:rsid w:val="00F67DB5"/>
    <w:rsid w:val="00F94CFA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92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537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792537"/>
  </w:style>
  <w:style w:type="paragraph" w:styleId="BalloonText">
    <w:name w:val="Balloon Text"/>
    <w:basedOn w:val="Normal"/>
    <w:link w:val="BalloonTextChar"/>
    <w:uiPriority w:val="99"/>
    <w:semiHidden/>
    <w:unhideWhenUsed/>
    <w:rsid w:val="0079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92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537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792537"/>
  </w:style>
  <w:style w:type="paragraph" w:styleId="BalloonText">
    <w:name w:val="Balloon Text"/>
    <w:basedOn w:val="Normal"/>
    <w:link w:val="BalloonTextChar"/>
    <w:uiPriority w:val="99"/>
    <w:semiHidden/>
    <w:unhideWhenUsed/>
    <w:rsid w:val="0079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2023-05-15T10:30:00Z</dcterms:created>
  <dcterms:modified xsi:type="dcterms:W3CDTF">2023-05-15T10:37:00Z</dcterms:modified>
</cp:coreProperties>
</file>